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-1134"/>
        </w:tabs>
        <w:spacing w:after="0" w:lineRule="auto"/>
        <w:ind w:left="2835" w:hanging="283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Министерство науки и высшего образования Российской Федерации</w:t>
      </w:r>
    </w:p>
    <w:p w:rsidR="00000000" w:rsidDel="00000000" w:rsidP="00000000" w:rsidRDefault="00000000" w:rsidRPr="00000000" w14:paraId="00000002">
      <w:pPr>
        <w:tabs>
          <w:tab w:val="left" w:leader="none" w:pos="-1134"/>
        </w:tabs>
        <w:spacing w:after="0" w:lineRule="auto"/>
        <w:ind w:left="2835" w:hanging="283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Федеральное государственное бюджетное</w:t>
      </w:r>
    </w:p>
    <w:p w:rsidR="00000000" w:rsidDel="00000000" w:rsidP="00000000" w:rsidRDefault="00000000" w:rsidRPr="00000000" w14:paraId="00000003">
      <w:pPr>
        <w:tabs>
          <w:tab w:val="left" w:leader="none" w:pos="-1134"/>
        </w:tabs>
        <w:spacing w:after="0" w:lineRule="auto"/>
        <w:ind w:left="2835" w:hanging="283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образовательное учреждение высшего образования</w:t>
      </w:r>
    </w:p>
    <w:p w:rsidR="00000000" w:rsidDel="00000000" w:rsidP="00000000" w:rsidRDefault="00000000" w:rsidRPr="00000000" w14:paraId="00000004">
      <w:pPr>
        <w:tabs>
          <w:tab w:val="left" w:leader="none" w:pos="-1134"/>
        </w:tabs>
        <w:spacing w:after="0" w:lineRule="auto"/>
        <w:ind w:left="2835" w:hanging="283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«Воронежский государственный технический университет»</w:t>
      </w:r>
    </w:p>
    <w:p w:rsidR="00000000" w:rsidDel="00000000" w:rsidP="00000000" w:rsidRDefault="00000000" w:rsidRPr="00000000" w14:paraId="00000005">
      <w:pPr>
        <w:tabs>
          <w:tab w:val="left" w:leader="none" w:pos="-1134"/>
        </w:tabs>
        <w:spacing w:after="0" w:lineRule="auto"/>
        <w:ind w:left="2835" w:hanging="283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(ФГБОУ ВО «ВГТУ», ВГТУ)</w:t>
      </w:r>
    </w:p>
    <w:p w:rsidR="00000000" w:rsidDel="00000000" w:rsidP="00000000" w:rsidRDefault="00000000" w:rsidRPr="00000000" w14:paraId="00000006">
      <w:pPr>
        <w:tabs>
          <w:tab w:val="left" w:leader="none" w:pos="-1134"/>
        </w:tabs>
        <w:spacing w:after="0" w:lineRule="auto"/>
        <w:ind w:left="2835" w:hanging="283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-1134"/>
          <w:tab w:val="left" w:leader="none" w:pos="7655"/>
        </w:tabs>
        <w:spacing w:after="0" w:lineRule="auto"/>
        <w:ind w:left="2835" w:right="1984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424815</wp:posOffset>
            </wp:positionH>
            <wp:positionV relativeFrom="paragraph">
              <wp:posOffset>39370</wp:posOffset>
            </wp:positionV>
            <wp:extent cx="923925" cy="1449070"/>
            <wp:effectExtent b="0" l="0" r="0" t="0"/>
            <wp:wrapSquare wrapText="right" distB="0" distT="0" distL="114300" distR="114300"/>
            <wp:docPr descr="D:\from-old-system\d\Смирнов\Логотип\Chesnokov021.jpg" id="1" name="image1.jpg"/>
            <a:graphic>
              <a:graphicData uri="http://schemas.openxmlformats.org/drawingml/2006/picture">
                <pic:pic>
                  <pic:nvPicPr>
                    <pic:cNvPr descr="D:\from-old-system\d\Смирнов\Логотип\Chesnokov021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4490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tabs>
          <w:tab w:val="left" w:leader="none" w:pos="-1134"/>
          <w:tab w:val="left" w:leader="none" w:pos="7655"/>
        </w:tabs>
        <w:spacing w:after="0" w:lineRule="auto"/>
        <w:ind w:left="2835" w:right="1984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Факультет архитектуры и градостроительства </w:t>
      </w:r>
    </w:p>
    <w:p w:rsidR="00000000" w:rsidDel="00000000" w:rsidP="00000000" w:rsidRDefault="00000000" w:rsidRPr="00000000" w14:paraId="00000009">
      <w:pPr>
        <w:tabs>
          <w:tab w:val="left" w:leader="none" w:pos="-1134"/>
          <w:tab w:val="left" w:leader="none" w:pos="7655"/>
        </w:tabs>
        <w:spacing w:after="0" w:lineRule="auto"/>
        <w:ind w:left="2835" w:right="1984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Кафедра композиции и сохранения архитектурно-градостроительного наследия</w:t>
      </w:r>
    </w:p>
    <w:p w:rsidR="00000000" w:rsidDel="00000000" w:rsidP="00000000" w:rsidRDefault="00000000" w:rsidRPr="00000000" w14:paraId="0000000A">
      <w:pPr>
        <w:tabs>
          <w:tab w:val="left" w:leader="none" w:pos="-1134"/>
          <w:tab w:val="left" w:leader="none" w:pos="7655"/>
        </w:tabs>
        <w:spacing w:after="0" w:lineRule="auto"/>
        <w:ind w:left="2835" w:right="1984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20-летия Октября, д. 84к7, Воронеж, 394006</w:t>
      </w:r>
    </w:p>
    <w:p w:rsidR="00000000" w:rsidDel="00000000" w:rsidP="00000000" w:rsidRDefault="00000000" w:rsidRPr="00000000" w14:paraId="0000000B">
      <w:pPr>
        <w:tabs>
          <w:tab w:val="left" w:leader="none" w:pos="-1134"/>
          <w:tab w:val="left" w:leader="none" w:pos="7655"/>
        </w:tabs>
        <w:spacing w:after="0" w:lineRule="auto"/>
        <w:ind w:left="2835" w:right="1984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Тел./факс +7 (473) 207-22-20 доб. 5441</w:t>
      </w:r>
    </w:p>
    <w:p w:rsidR="00000000" w:rsidDel="00000000" w:rsidP="00000000" w:rsidRDefault="00000000" w:rsidRPr="00000000" w14:paraId="0000000C">
      <w:pPr>
        <w:tabs>
          <w:tab w:val="left" w:leader="none" w:pos="-1134"/>
          <w:tab w:val="left" w:leader="none" w:pos="7655"/>
        </w:tabs>
        <w:spacing w:after="0" w:lineRule="auto"/>
        <w:ind w:left="2835" w:right="17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arch_theory_kaf@vgasu.vrn.ru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teoraik@mail.ru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http://cchgeu.ru/education/cafedras/kafkisagn/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-1134"/>
          <w:tab w:val="left" w:leader="none" w:pos="7655"/>
        </w:tabs>
        <w:spacing w:after="0" w:lineRule="auto"/>
        <w:ind w:left="2835" w:right="19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-1134"/>
          <w:tab w:val="left" w:leader="none" w:pos="7230"/>
          <w:tab w:val="left" w:leader="none" w:pos="7655"/>
        </w:tabs>
        <w:spacing w:after="0" w:lineRule="auto"/>
        <w:ind w:left="2835" w:right="1984" w:hanging="283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 N __________________</w:t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7230"/>
          <w:tab w:val="left" w:leader="none" w:pos="7655"/>
        </w:tabs>
        <w:spacing w:after="0" w:lineRule="auto"/>
        <w:ind w:left="2835" w:right="1984" w:hanging="283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N __________ от __________________</w:t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spacing w:after="0" w:lineRule="auto"/>
        <w:ind w:right="14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cchgeu.ru/education/cafedras/kafkisagn/" TargetMode="External"/><Relationship Id="rId9" Type="http://schemas.openxmlformats.org/officeDocument/2006/relationships/hyperlink" Target="mailto:teoraik@mail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arch_theory_kaf@vgasu.vr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cK7rWZn3veYv/XGdNq0BTM3Ksg==">CgMxLjA4AHIhMUhaNHN1YVpLV0gwWjFoUXlVQmIzUnFIalUwZ1h0NVVF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