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6B" w:rsidRDefault="004542A2" w:rsidP="004542A2">
      <w:pPr>
        <w:spacing w:after="0" w:line="276" w:lineRule="auto"/>
        <w:ind w:left="4277"/>
      </w:pPr>
      <w:r>
        <w:rPr>
          <w:rFonts w:ascii="Times New Roman" w:eastAsia="Times New Roman" w:hAnsi="Times New Roman" w:cs="Times New Roman"/>
          <w:sz w:val="28"/>
        </w:rPr>
        <w:t xml:space="preserve">Перечень договоров программного обеспечения ФГБОУ ВО «ВГТУ» </w:t>
      </w:r>
    </w:p>
    <w:p w:rsidR="005B376B" w:rsidRDefault="004542A2" w:rsidP="004542A2">
      <w:pPr>
        <w:spacing w:after="0" w:line="276" w:lineRule="auto"/>
        <w:ind w:left="7002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A32D45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A32D4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5B376B" w:rsidRDefault="004542A2" w:rsidP="004542A2">
      <w:pPr>
        <w:spacing w:after="0" w:line="276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929" w:type="dxa"/>
        <w:tblInd w:w="458" w:type="dxa"/>
        <w:tblCellMar>
          <w:top w:w="0" w:type="dxa"/>
          <w:left w:w="10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35"/>
        <w:gridCol w:w="6318"/>
        <w:gridCol w:w="5024"/>
        <w:gridCol w:w="4052"/>
      </w:tblGrid>
      <w:tr w:rsidR="005B376B" w:rsidRPr="004542A2">
        <w:trPr>
          <w:trHeight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62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9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right="113"/>
              <w:jc w:val="center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Наименование программного обеспечения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right="117"/>
              <w:jc w:val="center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Наименование документа с указанием реквизитов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jc w:val="center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Комментарий (кем утвержден, дата утверждения и другие пояснения)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4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 HOME 10 32-bit/64-bit All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Lng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PK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Lic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Online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DwnLd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NR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07.12.2020 № Tr000560738 о предоставлении права использования программ для ЭВМ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У ВО «ВГТУ» Д.К. Проскуриным и директором департамента по работе с государственными и академическими организациями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АО  «</w:t>
            </w:r>
            <w:proofErr w:type="spellStart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07.12.2020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Р7-Офис.Профессиональный (Десктопная версия);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Astra Linux Common Edition </w:t>
            </w:r>
            <w:r w:rsidRPr="004542A2">
              <w:rPr>
                <w:rFonts w:ascii="Times New Roman" w:eastAsia="Times New Roman" w:hAnsi="Times New Roman" w:cs="Times New Roman"/>
              </w:rPr>
              <w:t>ТУ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5011-001-88328866-2008 </w:t>
            </w:r>
            <w:r w:rsidRPr="004542A2">
              <w:rPr>
                <w:rFonts w:ascii="Times New Roman" w:eastAsia="Times New Roman" w:hAnsi="Times New Roman" w:cs="Times New Roman"/>
              </w:rPr>
              <w:t>версии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2.12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09.12.2020 № Tr000560755 о предоставлении права использования программ для ЭВМ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«ВГТУ» Д.К. Проскур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иным и директором департамента по работе с государственными и академическими организациями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АО  «</w:t>
            </w:r>
            <w:proofErr w:type="spellStart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09.12.2020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Pro Dev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UpLic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A Each Academic Non-Specific Professional;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 w:right="253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Arial" w:eastAsia="Arial" w:hAnsi="Arial" w:cs="Arial"/>
                <w:lang w:val="en-US"/>
              </w:rPr>
              <w:tab/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>Office Std Dev SL A Each Academic No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n-Specific </w:t>
            </w: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Standard;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Arial" w:eastAsia="Arial" w:hAnsi="Arial" w:cs="Arial"/>
                <w:lang w:val="en-US"/>
              </w:rPr>
              <w:tab/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Server Std Core 16 SL A Each Academic Non-Specific Standard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11.12.2020 № Tr000560747 о предоставлении права использования программ для ЭВМ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срок действия лицензии – бесс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врио ректора ФГБОУ ВО «ВГТУ» Д.К. Проскуриным и директором департамента по работе с государственными и академическими организациями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АО  «</w:t>
            </w:r>
            <w:proofErr w:type="spellStart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11.12.2020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0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"/>
              </w:numPr>
              <w:spacing w:after="0"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Civil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after="0"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after="0" w:line="276" w:lineRule="auto"/>
              <w:ind w:hanging="118"/>
              <w:rPr>
                <w:lang w:val="en-US"/>
              </w:rPr>
            </w:pP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GTS NX 3D+2D;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after="0"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GTS NX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64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Контракт с ООО «МИДАС» от 09.09.2019 № 79 на оказание услуг по предоставлению прав на программное обеспечение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первым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проректором  ФГБОУ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ВО «ВГТУ» С.В. Сафоно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вым  и генеральным директором ООО «МИДАС»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О.А. Каном 09.09.2019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ОПОРА_Ригель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ИП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А.Л. от 10.06.2020 № б/н о подтверждении ФГБОУ ВО «ВГТУ» лицензионным пользователем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программны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индивидуальным предпринимателем А.Л.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10.06.2020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СПС Консультант Бюджетные организации: Версия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Специальный_выпуск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об информационной поддержке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Информсвязь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>-КонсультантПлюс" от 13.03.2020 № 672020/RDD о предост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авлении информационной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поддержки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врио ректора ФГБОУ ВО «ВГТУ»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И.Г. Дроздовым и генеральным директором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ООО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Информсвязь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-КонсультантПлюс"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Б.И. Даньшиным 13.03.2020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«Магистраль-Город 4.0»;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«Шум от автомобильных дорог 1.1»;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«Эколог-шум 2.4»;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«Расчет проникающего шума 1.6»;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«УПРЗА Эколог 4.60+ГИС-Стандарт+Застройка и высота замена»;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«Средние 4.60»; «Риски 4.0»; «Норма 4.60»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21.01.2020 № Tr000454829 о предоставлении права использования программ для ЭВМ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right="67"/>
            </w:pPr>
            <w:r w:rsidRPr="004542A2">
              <w:rPr>
                <w:rFonts w:ascii="Times New Roman" w:eastAsia="Times New Roman" w:hAnsi="Times New Roman" w:cs="Times New Roman"/>
              </w:rPr>
              <w:t>Подписан первым проректором ФГБОУ ВПО «ВГТУ» С.В. Сафоновым и директором департамента п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о работе с государственными и академическими организациями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АО  «</w:t>
            </w:r>
            <w:proofErr w:type="spellStart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Р.И. Селивановым 21.01.2020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7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С:Предприятие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8. Комплект для обучения в высших и средних учебных заведениях. Электронная поставка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6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Карточка официальной регистрации о подтверждении ФГТБОУ ВО «ВГТУ» пользователем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продукта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Без подписи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- Acrobat Pro 2017 Multiple Platforms Russian AOO License TLP (1-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4,999), </w:t>
            </w: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</w:t>
            </w:r>
            <w:r w:rsidRPr="004542A2">
              <w:rPr>
                <w:rFonts w:ascii="Times New Roman" w:eastAsia="Times New Roman" w:hAnsi="Times New Roman" w:cs="Times New Roman"/>
              </w:rPr>
              <w:t>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от 14.11.2018 № 121 о предоставлении права использования на программы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лицензий: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Pro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right="15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А.А.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Марьяновым 14.11.2018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9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Acrobat Pro 2017 Multiple Platforms Russian AOO License TLP (1-4,999), </w:t>
            </w: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</w:t>
            </w:r>
            <w:r w:rsidRPr="004542A2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от 15.11.2018 № 120 о предоставлении права использования на программы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лицензий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А.А.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Марьяновым 15.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11.2018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0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Академик сет 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2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ООО «Лира сервис» от 30.07.2019 № б/н о подтверждении ФГБОУ ВО «ВГТУ» лицензионным пользователем программных комплексов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«Лира сервис» В.Б. Рождественским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30.07.2019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ЛИРА 10.8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для ВУЗов локальная обмен с ЛИРА 10.4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для ВУЗов локальная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1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«ЛИРА софт» от 29.08.2019 № 171/2019 о передаче простой неисключительной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лицензии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директором ООО «ЛИРА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софт»  А.А.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Степаниченко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29.08.2019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2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13.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3"/>
              </w:numPr>
              <w:spacing w:after="0"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Неиключительное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право на использование лицензионной копии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SprutCAM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 «Мастер» - образовательная лицензия;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3"/>
              </w:numPr>
              <w:spacing w:after="0"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Неисключительное право на использование лицензионной копии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SprutCAM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 «Кинематическая схема 3х фрезерного станка EMCO CONCEPT MILL 55 + постпроцессор»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24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«СПРУТ-Технология» от 11.03.2019 № 1511/19 о предоставлении простой (неисключительной) лицензии на экземпляры программ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директором ООО «СПРУТ-Технология»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А.Х.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Хараджиевым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11.03.2019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4"/>
              </w:numPr>
              <w:spacing w:after="0"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SQLCAL 2017 SNGL OLP NL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UsrCAL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4"/>
              </w:numPr>
              <w:spacing w:after="0"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NK7-00031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IdentityMgrCal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SNGL SA OLP NL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UsrCAL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4"/>
              </w:numPr>
              <w:spacing w:after="0"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SQLSvrStd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2017 SNGL OLP NL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«ГК ВСГРУПП»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11.04.2019 № 11/04/19/ФГБОУ ВО «ВГТУ» о предоставлении неисключительного права на использование программ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ВО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«ВГТУ»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С.А. Колодяжным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и  директором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 ООО «ГК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ВСГРУПП» Н.Н.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Дудецкой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11.04.2019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4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5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DesignModeler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CFD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Premium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Mechanical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Enterprise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after="0"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HPC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Pack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after="0" w:line="276" w:lineRule="auto"/>
              <w:ind w:hanging="11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ANSYS Geometry Interface for Parasolid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ЗАО «КАДФЕМ Си-Ай-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Эс» от 30.03.2019 № 2212-ПО/2019-ПФО о предоставлении на условиях простой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(неисключительной) лицензии права программного обеспечения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и  заместителем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генерального директора – директором по продажам   ЗАО «КАДФЕМ Си-Ай-Эс»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А.Б.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Аведьяном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30.03.2019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6"/>
              </w:numPr>
              <w:spacing w:after="0"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Фолио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WinСклад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7.5ТЗ Е Терминальный;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6"/>
              </w:numPr>
              <w:spacing w:after="0"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Фолио Заказ Поставка 2.3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Регистрационное свидетельство ООО «Фолио 2000»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05.04.2019 № 17911 о подтверждении ФГБОУ ВО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«ВГТУ»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зарегестрированным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пользователем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директором ООО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«Фолио 2000» Е.И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Валкиным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05.04.2019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17.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Программный комплекс СТАРКОН УВ 2016 (в составе STARK ES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2016, Металл 4.2,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СпИн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2.4, Одиссей 1.0,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TouchAt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2.0)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«ЕВРОСОФТ» от 22.11.2016 № 647 о предоставлении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права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использования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программных продуктов (ПК СТАРКОН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УВ 2016  ( договор действует до 31.12.2026)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>. ректора ФГБОУ ВО 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С.А.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Колодяжным и директором 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ЕВРОСОФТ»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Ю.П. Назаровым 22.11.2016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18.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Программный комплекс АС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Госэкспертиза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Лицензионный 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Экомаш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ИТ»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20.12.2017 № 11/ОЗС-17 о передачи простой (неисключительной) лицензии на использование программ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лицензий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Колодяжным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Экомаш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ИТ»  С.И.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Лариным 20.12.2017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19.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ОПОРА_Х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29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ИП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А.Л. от 31.10.2016 № б/н о подтверждении ФГБОУ ВО «ВГТУ» лицензионным пользователем программ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ных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комплексов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индивидуальным предпринимателем А.Л.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31.10.2016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8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7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ЛИРА-САПР 2016 PRO;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Расчетно-графическая система ПК "ЛИРА-САПР 2016 Монтаж плюс";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Расчетно-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графическая система ПК "ЛИРА-САПР 2016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Динамика плюс";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Расчетно-графическая система ПК "ЛИРА-САПР 2016 Грунт"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17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</w:t>
            </w:r>
            <w:r w:rsidRPr="004542A2">
              <w:rPr>
                <w:rFonts w:ascii="Times New Roman" w:eastAsia="Times New Roman" w:hAnsi="Times New Roman" w:cs="Times New Roman"/>
              </w:rPr>
              <w:t>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«Лира сервис» от 27.02.2017 № 3038/В о предоставлении прав использования программных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комплексов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лицензий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11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Колодяжным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«Лира с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ервис»  В.Б.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Рождественским 27.02.2017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3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программный информационно-управляющий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SCADAсистема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"КАСКАД": /KASKAD-64x1/DR-MBx1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«Каскад-АСУ»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22.02.2017 № 03ЛД о предоставлении простой (неисключительной лицензии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) программного обеспечения для целей обучения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студентов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1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исполнительным директором ООО «Каскад-АСУ» В.С.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Андреевым 22.02.2017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Microsoft Win Pro 10 32-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bit/64-bit Russian Russia Only USB &lt;FQC09118&gt;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-14"/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«Интеграционные решения»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14.02.2017 № 46/02 на поставку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товара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лицензий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437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«Интеграционные ре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шения»  О.В.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Бартеневой 14.02.2017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ПК СТАРКОН УВ 2016 (в составе STARK ES 2016, Металл 4.2,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СпИн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2.4, Одиссей 1.0,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TouchAt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2.0)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«ЕВРОСОФТ»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06.03.2017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№ 14 о предоставлении права использования программных продуктов  ( договор действует до 06.03.2027)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ВО 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С.А.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Колодяжным и директором 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ЕВРОСОФТ»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Ю.П. Назаровым 06.03.2017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0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Программа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Microsoft Win Pro 10 32-bit/64-bit Russian Russia Only USB &lt;FQC-09118&gt;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Фирма «РИАН» от 06.04.2017 №130/04 на поставку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товара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лицензий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С.А. Колодяжным и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Фир</w:t>
            </w:r>
            <w:r w:rsidRPr="004542A2">
              <w:rPr>
                <w:rFonts w:ascii="Times New Roman" w:eastAsia="Times New Roman" w:hAnsi="Times New Roman" w:cs="Times New Roman"/>
              </w:rPr>
              <w:t>ма 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РИАН»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А.Г. Кусковым 06.04.2017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9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Microsoft Win Pro 10 64-bit Russian 1pk DSP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OEI DVD &lt;FQC-08909&gt;»; «</w:t>
            </w:r>
            <w:r w:rsidRPr="004542A2">
              <w:rPr>
                <w:rFonts w:ascii="Times New Roman" w:eastAsia="Times New Roman" w:hAnsi="Times New Roman" w:cs="Times New Roman"/>
              </w:rPr>
              <w:t>Программа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Microsoft Office Home and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 w:right="21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Business 2016 32/64 Win Pro 10 32-bit/64-bit Russian Russia Only DVD No Skype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>&lt;T5D-02705&gt;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«Офисная техника» от 11.05.2017 №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185/05 на поставку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товара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срок действия лицензий – бессрочно)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ВО 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С.А.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Колодяжным и директором 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«Офисная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техника»  Ф.К.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Ковригиным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11.05.2017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26.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Astra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Special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Edition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1.5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20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АО «НПО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РусБИТех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от 03.08.2016 № РБТ-14/1484-01-ВУЗ о предоставлении неисключительного права использования программы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. ректора ФГБОУ ВО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«ВГТУ» С.А. Колодяжным и исполнительным директором АО «НПО </w:t>
            </w:r>
            <w:proofErr w:type="spellStart"/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РусБИТех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С.Д.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Манохиным 03.08.2016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21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8"/>
              </w:numPr>
              <w:spacing w:after="0" w:line="276" w:lineRule="auto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Professional 8.1 Single Upgrade MVL A Each </w:t>
            </w: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Academic;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 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Office Professional Plus 2013 Single MVL A Each Academic;                      </w:t>
            </w:r>
          </w:p>
          <w:p w:rsidR="005B376B" w:rsidRPr="004542A2" w:rsidRDefault="004542A2" w:rsidP="004542A2">
            <w:pPr>
              <w:numPr>
                <w:ilvl w:val="0"/>
                <w:numId w:val="8"/>
              </w:numPr>
              <w:spacing w:after="0" w:line="276" w:lineRule="auto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Server Data Center 2012R2 Single Upgrade MVL A Each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Academic;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- Windows Server CAL 2012 Single  MVL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Device CAL A Each </w:t>
            </w: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Academic;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   - SQL Server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Standart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Core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2014 Single  MVL A Each Academic;                                              -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Система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инвентаризации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учета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ИТ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Активов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iTMan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Inventory v.3 Enterprise with RLS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Контракт с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12.12.2014 № 72 на поставку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right="152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ректором ФГБОУ ВО «ВГАСУ» С.А. Колодяжным и генеральным директором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ЗАО  «</w:t>
            </w:r>
            <w:proofErr w:type="spellStart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Р.Б.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Белоусовым 12.12.2014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1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«MATLAB Classroom new Product From 10 to 24 Group Licenses (per </w:t>
            </w: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License;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       - Simulink Classroom new Product From 10 to 24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>Group Licenses (per License;                        - MathWorks SMS - Software Maint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enance Service (per year)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ЗАО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Трейд" от 02.07.2015 № 51892/VRN3о предоставлении прав использования программ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В.Р. Петренко и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</w:t>
            </w:r>
            <w:r w:rsidRPr="004542A2">
              <w:rPr>
                <w:rFonts w:ascii="Times New Roman" w:eastAsia="Times New Roman" w:hAnsi="Times New Roman" w:cs="Times New Roman"/>
              </w:rPr>
              <w:t>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02.07.2015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DipTrace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2.XX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Standard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Edition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Лицензионное соглашение с конечным пользователем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Новарм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№ б/н на право использования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директором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Новарм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APM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WinMachine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v. 9.4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Лицензионное соглашение ООО НТЦ «АПМ»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31.03.2007 № 12700 о предоставлении неисключительного (лицензионного) права на использование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продукта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Печать ООО НТЦ «АПМ» 31.03.2007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ACADEMIC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Лицензия ООО «Лира сервис» от 07.11.2007 № б/н о подтверждении правомерного использования программных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комплексов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ООО «Лира сервис» генерал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ьным директором В.Б. Рождественским 07.11.2007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32.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CREDO (КРЕДО) для ВУЗов – АПДММ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Лицензионное соглашение СП «КРЕДО-ДИАЛОГ»-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ООО от 30.03.2010 № 067.16336 о предоставлении прав использования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продукта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Без подписи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20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NX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Perpetual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NX Academic Perpetual License v2;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Teamcenter Unified Academic Perpetual License;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Teamcenter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Bundle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  <w:rPr>
                <w:lang w:val="en-US"/>
              </w:rPr>
            </w:pP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Tecnomatix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Manufacturing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Acad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Perpetual License; 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after="0"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Solid Edge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Acad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Bundle Perpetual License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Сублицензионное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соглашение с ООО "Сименс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Продакт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Лайфсайкл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Менеджмент Софтвер (РУ)" от 31.03.2010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№ АС50-VSTU о предоставлении простого (неисключительного) права на использование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-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В.Р. Петренко и генеральным директором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В.Е. Беспаловым и главным бухгалтером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А.Ю. Рогозиным ООО "Сименс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Продакт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Лайфсайкл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Менеджмент Софтвер (РУ)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"  31.03.2010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Программный комплекс "Компьютерная деловая игра "</w:t>
            </w:r>
            <w:proofErr w:type="spellStart"/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БИЗНЕСКУРС:Корпорация</w:t>
            </w:r>
            <w:proofErr w:type="spellEnd"/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Плюс. Версия 4"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 w:right="8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Лицензия ООО "Высшие компьютерные курсы бизнеса" от 28.10.2010 № БК-КП4-КОЛ-1479 на предоставление права использования программы для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срок действия лицензии - б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директором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"Высшие компьютерные курсы бизнеса"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А.В. Тимоховым 28.10.2010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21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0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Эколог-Шум вариант "СТАНДАРТ" 1.0;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УПРЗА Эколог версия 3, вариант Стандарт;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Магистраль-Город 2.3;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 проникающего шума 1.0 (доп. Модуль к программе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ЭкологШум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);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 шума от транспортных потоков 1.0 (доп. Модуль к программе Эколог-Шум) 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27.09.2011 № Tr053357 о предоставлении права использования программ для ЭВМ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ВПО «ВГАСУ» И.С. Суровцевым и менеджером по работе с крупными корп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оративными клиентами ЗАО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Трейд»  Р.А.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27.09.2011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 w:rsidTr="00A32D45">
        <w:tblPrEx>
          <w:tblCellMar>
            <w:top w:w="8" w:type="dxa"/>
            <w:left w:w="0" w:type="dxa"/>
            <w:right w:w="0" w:type="dxa"/>
          </w:tblCellMar>
        </w:tblPrEx>
        <w:trPr>
          <w:trHeight w:val="14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1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1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С:PDM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Управление инженерными данными: Работник архива; </w:t>
            </w:r>
          </w:p>
          <w:p w:rsidR="005B376B" w:rsidRPr="004542A2" w:rsidRDefault="004542A2" w:rsidP="004542A2">
            <w:pPr>
              <w:numPr>
                <w:ilvl w:val="0"/>
                <w:numId w:val="11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 Предприятие 8 PDM Управление инженерными данными: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Технолог;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1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 Предприятие 8 PDM Управление инженерными данными: Нормировщик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Д</w:t>
            </w:r>
            <w:r w:rsidRPr="004542A2">
              <w:rPr>
                <w:rFonts w:ascii="Times New Roman" w:eastAsia="Times New Roman" w:hAnsi="Times New Roman" w:cs="Times New Roman"/>
              </w:rPr>
              <w:t>оговор о сотрудничестве с высшими и средними образовательными учреждениями с ООО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Софтехно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от 09.12.2011 № б/н на предоставление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срок действия лицензии - бе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В.Р. Петренко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и  директором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Софтехно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М.В.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Стуниковым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09.12.2011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37.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2"/>
              </w:numPr>
              <w:spacing w:after="0"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Автомобильные дороги" сетевая версия 7.5;            </w:t>
            </w:r>
          </w:p>
          <w:p w:rsidR="005B376B" w:rsidRPr="004542A2" w:rsidRDefault="004542A2" w:rsidP="004542A2">
            <w:pPr>
              <w:numPr>
                <w:ilvl w:val="0"/>
                <w:numId w:val="12"/>
              </w:numPr>
              <w:spacing w:after="0"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Дорожная одежда" сетевая версия 4.2;                      </w:t>
            </w:r>
          </w:p>
          <w:p w:rsidR="005B376B" w:rsidRPr="004542A2" w:rsidRDefault="004542A2" w:rsidP="004542A2">
            <w:pPr>
              <w:numPr>
                <w:ilvl w:val="0"/>
                <w:numId w:val="12"/>
              </w:numPr>
              <w:spacing w:after="0"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Искусственные сооружения" сетевая версия 1.3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Сертификат НПФ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>» от 29.06.2012 № 001-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01-2012-29 об удостоверении права ФГБОУ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ВГТУ» на использование программных пр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одуктов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Подписан НПФ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генеральным директором М.А. Овчинниковым 29.06.2012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4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Microsoft Win SL 8.1 Russian Academic OPEN 1 License NP LEVEL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Legalization GET </w:t>
            </w:r>
            <w:proofErr w:type="gram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Genuine;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- </w:t>
            </w:r>
            <w:r w:rsidRPr="004542A2">
              <w:rPr>
                <w:rFonts w:ascii="Times New Roman" w:eastAsia="Times New Roman" w:hAnsi="Times New Roman" w:cs="Times New Roman"/>
              </w:rPr>
              <w:t>Система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инвентаризации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учета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ИТ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Активов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iTMan24 Unlimited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Контракт с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19.06.2014 № 42 на предоставление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ректором ФГБОУ ВО «ВГАСУ» С.А. Колодяжным и руководителем отдела по работе с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крупными корпоративными клиентами ЗАО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Трейд»  Р.А.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19.06.2014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9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Экземпляры лицензионного ПО VERICUT 7.4 EDU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БиПитрон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СП» от 12.01.2016 № 14 на поставку программного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обеспечения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срок действия лицензий – бессрочно)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322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ректором ФГБОУ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ВГТУ» В.Р. Петренко и исполнительным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БиПитрон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СП»  А.В.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Петуховым 12.01.2016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45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программного обеспечения CAD/CAM/CAE/CAPP/PDM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«ТFLEX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»: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 - Программное средство Система CAD «Т- FLEX CAD 3D»;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САМ 2D «Т-FLEX ЧПУ 2D»;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САМ 3D «Т-FLEX ЧПУ 3D»;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имитации обработки «Т-FLEX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NC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Tracer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5D»;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САЕ Динамика «Т-FLEX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Динамика»;           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«Программное средство Система САЕ Анализ «Т-</w:t>
            </w:r>
            <w:r w:rsidRPr="004542A2">
              <w:rPr>
                <w:rFonts w:ascii="Times New Roman" w:eastAsia="Times New Roman" w:hAnsi="Times New Roman" w:cs="Times New Roman"/>
              </w:rPr>
              <w:t>FLEX Анализ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»;  -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Программное средство Система. «Т-FLEX DOC3 Клиент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»;  Программное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средство Система. «Т-FLEX PLM Сервер.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Стандартный»;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Программное средство «Т-FLEX Технология клиент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»;  -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Программное средство «Т-FLEX Технологический модуль.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Нормировани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е»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117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СтанкоЦентр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«ТАЛВИ» от 11.01.2016 № 15 о поставке программного обеспечения (срок действия лицензий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-2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181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ректором ФГБОУ ВО «ВГТУ» В.Р. Петренко и генеральным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директором  ООО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СтанкоЦентр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«ТАЛВИ»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С.Н. Глебовым 11.01.2016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4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4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«Магистраль-Город 4.0»;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«Шум от автомобильных дорог 1.1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>-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«Эколог-шум 2.4»;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«Расчет проникающего шума 1.6»;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«УПРЗА Эколог 4.60+ГИС-Стандарт+Застройка и высота замена»;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«Средние 4.60»; «Риски 4.0»; «Норма 4.60»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21.01.2020 № Tr000454829 о предоставлении права использования программ для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ЭВМ  (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 w:right="48"/>
            </w:pPr>
            <w:r w:rsidRPr="004542A2">
              <w:rPr>
                <w:rFonts w:ascii="Times New Roman" w:eastAsia="Times New Roman" w:hAnsi="Times New Roman" w:cs="Times New Roman"/>
              </w:rPr>
              <w:t>Подписан первым проректором ФГБОУ ВПО «ВГТУ»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С.В. Сафоновым и директором департамента по работе с государственными и академическими организациями АО 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Р.И. Селивановым 21.01.2020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42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>.</w:t>
            </w:r>
            <w:r w:rsidRPr="004542A2">
              <w:rPr>
                <w:rFonts w:ascii="Arial" w:eastAsia="Arial" w:hAnsi="Arial" w:cs="Arial"/>
                <w:color w:val="C00000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«СУБД ЛИНТЕР БАСТИОН»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Лицензионное соглашение с ЗАО НПП «Реляционные экспертные системы» о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т 09.08.2021 № Л090821о передаче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неэсклюзивной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, отзывной лицензии на Программное обеспечение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ВГТУ»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Д.К.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Проскуриным и генеральным директором ЗАО НПП «Реляционные экспертные системы»  И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.А. Бойченко 09.08.2021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1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«Программный комплекс "Титул-2005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»: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                                              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Банк дорожных данных "Титул-2005" - два рабочих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 xml:space="preserve">места;   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                    -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Учет и паспортизация автодорог и искусственных сооружений - два рабочих места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«Титул-2005» от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07.06.2021 № 69 о предоставлении права использования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ПП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«ВГТ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У»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Д.К. Проскуриным и директором ООО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«Титул-2005» О.М. Жилиной 07.06.2021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 w:rsidTr="00A32D45">
        <w:tblPrEx>
          <w:tblCellMar>
            <w:top w:w="8" w:type="dxa"/>
            <w:left w:w="0" w:type="dxa"/>
            <w:right w:w="0" w:type="dxa"/>
          </w:tblCellMar>
        </w:tblPrEx>
        <w:trPr>
          <w:trHeight w:val="8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SunRav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BookOffice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ПО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SunRav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BookOffice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XT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№1808 от 08.08.2022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с индивидуальным предпринимателем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Сунгатулиным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Равилем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Тагировичем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о передаче простых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 xml:space="preserve">(неисключительных) прав использования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(корпоративную лицензию) на программное обеспечение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 xml:space="preserve">Подписан ректором ВГТУ Д.К.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Проскуриным и </w:t>
            </w:r>
            <w:r w:rsidRPr="004542A2">
              <w:rPr>
                <w:rFonts w:ascii="Times New Roman" w:eastAsia="Times New Roman" w:hAnsi="Times New Roman" w:cs="Times New Roman"/>
                <w:vertAlign w:val="superscript"/>
              </w:rPr>
              <w:t xml:space="preserve">ИП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vertAlign w:val="superscript"/>
              </w:rPr>
              <w:t>Сунгатулиным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vertAlign w:val="superscript"/>
              </w:rPr>
              <w:t xml:space="preserve"> Р.Т.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>08.08.2022 г.</w:t>
            </w:r>
            <w:r w:rsidRPr="004542A2"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45.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nanoCAD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4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Соглашение о сотрудничестве №НР-22/334-ВУЗ в сфере профессионального образования от 09.09.2022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Нанософт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разработка» о долгосрочном сотрудничестве по совместной реализации инициатив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-9" w:firstLine="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Подписан проректором по учебной </w:t>
            </w:r>
            <w:proofErr w:type="gramStart"/>
            <w:r w:rsidRPr="004542A2">
              <w:rPr>
                <w:rFonts w:ascii="Times New Roman" w:eastAsia="Times New Roman" w:hAnsi="Times New Roman" w:cs="Times New Roman"/>
              </w:rPr>
              <w:t>работе  ВГТУ</w:t>
            </w:r>
            <w:proofErr w:type="gramEnd"/>
            <w:r w:rsidRPr="004542A2">
              <w:rPr>
                <w:rFonts w:ascii="Times New Roman" w:eastAsia="Times New Roman" w:hAnsi="Times New Roman" w:cs="Times New Roman"/>
              </w:rPr>
              <w:t xml:space="preserve"> А.И. Колосовым и гене</w:t>
            </w:r>
            <w:r w:rsidRPr="004542A2">
              <w:rPr>
                <w:rFonts w:ascii="Times New Roman" w:eastAsia="Times New Roman" w:hAnsi="Times New Roman" w:cs="Times New Roman"/>
              </w:rPr>
              <w:t>ральным  директором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Нанософт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разработка» В.А.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Пухтуновым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09.09.2022 г.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46.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ГРАНД-Смета. Студент </w:t>
            </w:r>
            <w:bookmarkStart w:id="0" w:name="_GoBack"/>
            <w:bookmarkEnd w:id="0"/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8" w:right="548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№136Врн00000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738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07.08.2024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с ООО «ГРАНД-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Смета Воронеж» о предоставлении простой (неисключительной) лицензии права на использование программы для </w:t>
            </w:r>
          </w:p>
          <w:p w:rsidR="005B376B" w:rsidRPr="004542A2" w:rsidRDefault="004542A2" w:rsidP="004542A2">
            <w:pPr>
              <w:tabs>
                <w:tab w:val="center" w:pos="967"/>
                <w:tab w:val="center" w:pos="2051"/>
                <w:tab w:val="center" w:pos="3730"/>
              </w:tabs>
              <w:spacing w:after="0"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ЭВМ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под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наименованием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«ГРАНД-Смета», </w:t>
            </w:r>
          </w:p>
          <w:p w:rsidR="005B376B" w:rsidRPr="004542A2" w:rsidRDefault="004542A2" w:rsidP="004542A2">
            <w:pPr>
              <w:spacing w:after="0"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Студент (срок действия лицензии - до 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06</w:t>
            </w:r>
            <w:r w:rsidRPr="004542A2">
              <w:rPr>
                <w:rFonts w:ascii="Times New Roman" w:eastAsia="Times New Roman" w:hAnsi="Times New Roman" w:cs="Times New Roman"/>
              </w:rPr>
              <w:t>.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08</w:t>
            </w:r>
            <w:r w:rsidRPr="004542A2">
              <w:rPr>
                <w:rFonts w:ascii="Times New Roman" w:eastAsia="Times New Roman" w:hAnsi="Times New Roman" w:cs="Times New Roman"/>
              </w:rPr>
              <w:t>.202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5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after="0" w:line="276" w:lineRule="auto"/>
              <w:ind w:left="106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r w:rsidR="00A32D45" w:rsidRPr="004542A2">
              <w:rPr>
                <w:rFonts w:ascii="Times New Roman" w:eastAsia="Times New Roman" w:hAnsi="Times New Roman" w:cs="Times New Roman"/>
              </w:rPr>
              <w:t>проректором по учебной работе А.И. Колосовым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и директором ООО «Г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РАНД-Смета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Воронеж» С.Г.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Манжуриной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07</w:t>
            </w:r>
            <w:r w:rsidRPr="004542A2">
              <w:rPr>
                <w:rFonts w:ascii="Times New Roman" w:eastAsia="Times New Roman" w:hAnsi="Times New Roman" w:cs="Times New Roman"/>
              </w:rPr>
              <w:t>.08</w:t>
            </w:r>
            <w:r w:rsidRPr="004542A2">
              <w:rPr>
                <w:rFonts w:ascii="Times New Roman" w:eastAsia="Times New Roman" w:hAnsi="Times New Roman" w:cs="Times New Roman"/>
              </w:rPr>
              <w:t>.2024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г. </w:t>
            </w:r>
          </w:p>
        </w:tc>
      </w:tr>
    </w:tbl>
    <w:p w:rsidR="005B376B" w:rsidRDefault="004542A2" w:rsidP="004542A2">
      <w:pPr>
        <w:spacing w:after="0" w:line="276" w:lineRule="auto"/>
        <w:ind w:left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5B376B">
      <w:pgSz w:w="16838" w:h="11906" w:orient="landscape"/>
      <w:pgMar w:top="576" w:right="463" w:bottom="72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071"/>
    <w:multiLevelType w:val="hybridMultilevel"/>
    <w:tmpl w:val="3F40D48A"/>
    <w:lvl w:ilvl="0" w:tplc="285CDCA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BD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E7A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06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88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D2FC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828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AF4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2D2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6709F"/>
    <w:multiLevelType w:val="hybridMultilevel"/>
    <w:tmpl w:val="C0808AB8"/>
    <w:lvl w:ilvl="0" w:tplc="466CEBE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4A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269B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856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A46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C00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43D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A19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2C7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D0FC7"/>
    <w:multiLevelType w:val="hybridMultilevel"/>
    <w:tmpl w:val="1150AB86"/>
    <w:lvl w:ilvl="0" w:tplc="B818123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000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4AC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C8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E87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C63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439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E47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442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C78CB"/>
    <w:multiLevelType w:val="hybridMultilevel"/>
    <w:tmpl w:val="92BA4C8C"/>
    <w:lvl w:ilvl="0" w:tplc="27B0F71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CDB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CCA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A7F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A3E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0E8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20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4FF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04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015CF"/>
    <w:multiLevelType w:val="hybridMultilevel"/>
    <w:tmpl w:val="DA209E58"/>
    <w:lvl w:ilvl="0" w:tplc="44F8396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AB3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44B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CBE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909C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415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D662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66D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5CD1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32210"/>
    <w:multiLevelType w:val="hybridMultilevel"/>
    <w:tmpl w:val="F92EE980"/>
    <w:lvl w:ilvl="0" w:tplc="7AE2AA5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CDC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8A0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D229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2E3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21C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209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63F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C6A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D1687"/>
    <w:multiLevelType w:val="hybridMultilevel"/>
    <w:tmpl w:val="F7A04672"/>
    <w:lvl w:ilvl="0" w:tplc="1100B39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8D2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80D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18E6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CA7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073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4D6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8619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6ED3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6D6735"/>
    <w:multiLevelType w:val="hybridMultilevel"/>
    <w:tmpl w:val="68840EE6"/>
    <w:lvl w:ilvl="0" w:tplc="E3BC5CA4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24F3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F2C3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4A3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2BF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40E5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B007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2C2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22F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C6158"/>
    <w:multiLevelType w:val="hybridMultilevel"/>
    <w:tmpl w:val="76760E38"/>
    <w:lvl w:ilvl="0" w:tplc="E9B4374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611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AEA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AA4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5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613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F274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AD8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5C0B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815425"/>
    <w:multiLevelType w:val="hybridMultilevel"/>
    <w:tmpl w:val="C8F29734"/>
    <w:lvl w:ilvl="0" w:tplc="3474C49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EAA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84C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2A7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A89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A47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058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2A2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41A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964BE1"/>
    <w:multiLevelType w:val="hybridMultilevel"/>
    <w:tmpl w:val="51246A58"/>
    <w:lvl w:ilvl="0" w:tplc="19EE079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0C7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40A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86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ADF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2F0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E87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A49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E08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E12441"/>
    <w:multiLevelType w:val="hybridMultilevel"/>
    <w:tmpl w:val="F0B8425C"/>
    <w:lvl w:ilvl="0" w:tplc="12F2297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654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8C9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011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5A8E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074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E54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227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83C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2B2D8E"/>
    <w:multiLevelType w:val="hybridMultilevel"/>
    <w:tmpl w:val="CCB856DC"/>
    <w:lvl w:ilvl="0" w:tplc="8610B6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0B2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21D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4E4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4D7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C5E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E0F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A5A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0DD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80515B"/>
    <w:multiLevelType w:val="hybridMultilevel"/>
    <w:tmpl w:val="B1F49562"/>
    <w:lvl w:ilvl="0" w:tplc="7E5622E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CCC0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EB1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2E1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C0A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448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689C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0A51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162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6B"/>
    <w:rsid w:val="004542A2"/>
    <w:rsid w:val="005B376B"/>
    <w:rsid w:val="00A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1DBE"/>
  <w15:docId w15:val="{9A350C7E-1150-40E4-8EA8-BE876A9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лицензионного ПО 2023-2024</vt:lpstr>
    </vt:vector>
  </TitlesOfParts>
  <Company>localhost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лицензионного ПО 2023-2024</dc:title>
  <dc:subject/>
  <dc:creator>УИТ</dc:creator>
  <cp:keywords/>
  <cp:lastModifiedBy>Дмитрий Макаров</cp:lastModifiedBy>
  <cp:revision>2</cp:revision>
  <dcterms:created xsi:type="dcterms:W3CDTF">2024-09-25T06:00:00Z</dcterms:created>
  <dcterms:modified xsi:type="dcterms:W3CDTF">2024-09-25T06:00:00Z</dcterms:modified>
</cp:coreProperties>
</file>